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BFE4A" w14:textId="01699AD7" w:rsidR="00750866" w:rsidRDefault="00DA6AB2">
      <w:pPr>
        <w:rPr>
          <w:rFonts w:ascii="Times New Roman" w:hAnsi="Times New Roman" w:cs="Times New Roman"/>
          <w:sz w:val="24"/>
          <w:szCs w:val="24"/>
        </w:rPr>
      </w:pPr>
      <w:r w:rsidRPr="00DA6AB2">
        <w:rPr>
          <w:rFonts w:ascii="Times New Roman" w:hAnsi="Times New Roman" w:cs="Times New Roman"/>
          <w:b/>
          <w:sz w:val="24"/>
          <w:szCs w:val="24"/>
        </w:rPr>
        <w:t xml:space="preserve">Supplementary Digital </w:t>
      </w:r>
      <w:r w:rsidR="00C44F1C">
        <w:rPr>
          <w:rFonts w:ascii="Times New Roman" w:hAnsi="Times New Roman" w:cs="Times New Roman"/>
          <w:b/>
          <w:sz w:val="24"/>
          <w:szCs w:val="24"/>
        </w:rPr>
        <w:t>Content</w:t>
      </w:r>
      <w:r w:rsidRPr="00DA6AB2">
        <w:rPr>
          <w:rFonts w:ascii="Times New Roman" w:hAnsi="Times New Roman" w:cs="Times New Roman"/>
          <w:b/>
          <w:sz w:val="24"/>
          <w:szCs w:val="24"/>
        </w:rPr>
        <w:t xml:space="preserve"> 5. </w:t>
      </w:r>
      <w:r w:rsidRPr="00DA6AB2">
        <w:rPr>
          <w:rFonts w:ascii="Times New Roman" w:hAnsi="Times New Roman" w:cs="Times New Roman"/>
          <w:sz w:val="24"/>
          <w:szCs w:val="24"/>
        </w:rPr>
        <w:t>Risk of bias assessment of case reports.</w:t>
      </w:r>
    </w:p>
    <w:tbl>
      <w:tblPr>
        <w:tblStyle w:val="4"/>
        <w:tblW w:w="13041" w:type="dxa"/>
        <w:jc w:val="center"/>
        <w:tblLayout w:type="fixed"/>
        <w:tblLook w:val="04A0" w:firstRow="1" w:lastRow="0" w:firstColumn="1" w:lastColumn="0" w:noHBand="0" w:noVBand="1"/>
      </w:tblPr>
      <w:tblGrid>
        <w:gridCol w:w="2172"/>
        <w:gridCol w:w="773"/>
        <w:gridCol w:w="851"/>
        <w:gridCol w:w="850"/>
        <w:gridCol w:w="851"/>
        <w:gridCol w:w="850"/>
        <w:gridCol w:w="165"/>
        <w:gridCol w:w="567"/>
        <w:gridCol w:w="6"/>
        <w:gridCol w:w="963"/>
        <w:gridCol w:w="171"/>
        <w:gridCol w:w="661"/>
        <w:gridCol w:w="42"/>
        <w:gridCol w:w="714"/>
        <w:gridCol w:w="32"/>
        <w:gridCol w:w="81"/>
        <w:gridCol w:w="706"/>
        <w:gridCol w:w="32"/>
        <w:gridCol w:w="709"/>
        <w:gridCol w:w="47"/>
        <w:gridCol w:w="207"/>
        <w:gridCol w:w="32"/>
        <w:gridCol w:w="1388"/>
        <w:gridCol w:w="27"/>
        <w:gridCol w:w="144"/>
      </w:tblGrid>
      <w:tr w:rsidR="00540619" w:rsidRPr="00540619" w14:paraId="7B376FED" w14:textId="77777777" w:rsidTr="000A4D99">
        <w:trPr>
          <w:gridAfter w:val="2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71" w:type="dxa"/>
          <w:trHeight w:val="8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C470E0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Article</w:t>
            </w:r>
          </w:p>
        </w:tc>
        <w:tc>
          <w:tcPr>
            <w:tcW w:w="77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42AF51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No of article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F08C07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Question 1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CCFBB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Question 2</w:t>
            </w:r>
          </w:p>
        </w:tc>
        <w:tc>
          <w:tcPr>
            <w:tcW w:w="1701" w:type="dxa"/>
            <w:gridSpan w:val="4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BE1447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Question 3</w:t>
            </w:r>
          </w:p>
        </w:tc>
        <w:tc>
          <w:tcPr>
            <w:tcW w:w="1701" w:type="dxa"/>
            <w:gridSpan w:val="6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C0C70C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Question 4</w:t>
            </w:r>
          </w:p>
        </w:tc>
        <w:tc>
          <w:tcPr>
            <w:tcW w:w="1701" w:type="dxa"/>
            <w:gridSpan w:val="5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44F838C" w14:textId="77777777" w:rsidR="00540619" w:rsidRPr="00540619" w:rsidRDefault="00540619" w:rsidP="000A4D99">
            <w:pPr>
              <w:adjustRightInd w:val="0"/>
              <w:snapToGrid w:val="0"/>
              <w:ind w:firstLineChars="100" w:firstLine="18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Question 5</w:t>
            </w:r>
          </w:p>
        </w:tc>
        <w:tc>
          <w:tcPr>
            <w:tcW w:w="1420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9765212" w14:textId="77777777" w:rsidR="00540619" w:rsidRPr="00540619" w:rsidRDefault="00540619" w:rsidP="000A4D99">
            <w:pPr>
              <w:adjustRightInd w:val="0"/>
              <w:snapToGri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Risk of Bias</w:t>
            </w:r>
          </w:p>
        </w:tc>
      </w:tr>
      <w:tr w:rsidR="00540619" w:rsidRPr="00540619" w14:paraId="43E407F9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CDCCD0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708D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A688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/>
                <w:sz w:val="18"/>
                <w:szCs w:val="18"/>
              </w:rPr>
              <w:t>Y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259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/>
                <w:sz w:val="18"/>
                <w:szCs w:val="18"/>
              </w:rPr>
              <w:t>N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77981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/>
                <w:sz w:val="18"/>
                <w:szCs w:val="18"/>
              </w:rPr>
              <w:t>Y</w:t>
            </w:r>
          </w:p>
        </w:tc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1313C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/>
                <w:sz w:val="18"/>
                <w:szCs w:val="18"/>
              </w:rPr>
              <w:t>N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9CC0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/>
                <w:sz w:val="18"/>
                <w:szCs w:val="18"/>
              </w:rPr>
              <w:t>Y</w:t>
            </w: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5C8A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/>
                <w:sz w:val="18"/>
                <w:szCs w:val="18"/>
              </w:rPr>
              <w:t>N</w:t>
            </w:r>
          </w:p>
        </w:tc>
        <w:tc>
          <w:tcPr>
            <w:tcW w:w="6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F251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/>
                <w:sz w:val="18"/>
                <w:szCs w:val="18"/>
              </w:rPr>
              <w:t>Y</w:t>
            </w:r>
          </w:p>
        </w:tc>
        <w:tc>
          <w:tcPr>
            <w:tcW w:w="7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E408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/>
                <w:sz w:val="18"/>
                <w:szCs w:val="18"/>
              </w:rPr>
              <w:t>N</w:t>
            </w:r>
          </w:p>
        </w:tc>
        <w:tc>
          <w:tcPr>
            <w:tcW w:w="8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DD00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/>
                <w:sz w:val="18"/>
                <w:szCs w:val="18"/>
              </w:rPr>
              <w:t>Y</w:t>
            </w:r>
          </w:p>
        </w:tc>
        <w:tc>
          <w:tcPr>
            <w:tcW w:w="7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2B91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/>
                <w:sz w:val="18"/>
                <w:szCs w:val="18"/>
              </w:rPr>
              <w:t>N</w:t>
            </w:r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2AC2E" w14:textId="77777777" w:rsidR="00540619" w:rsidRPr="00540619" w:rsidRDefault="00540619" w:rsidP="000A4D99">
            <w:pPr>
              <w:tabs>
                <w:tab w:val="left" w:pos="135"/>
                <w:tab w:val="center" w:pos="4428"/>
              </w:tabs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40619" w:rsidRPr="00540619" w14:paraId="256F08C1" w14:textId="77777777" w:rsidTr="000A4D99">
        <w:trPr>
          <w:trHeight w:val="8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E12BC31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Akagi et al. 2004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33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FCA6A6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3600F7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73EF8B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5D94BB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C39A7C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AE58AE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40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30DA5A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D985E7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96DE06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87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74717C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88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D67FC0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93D082A" w14:textId="77777777" w:rsidR="00540619" w:rsidRPr="00540619" w:rsidRDefault="00540619" w:rsidP="000A4D99">
            <w:pPr>
              <w:tabs>
                <w:tab w:val="left" w:pos="135"/>
                <w:tab w:val="center" w:pos="4428"/>
              </w:tabs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Moderate</w:t>
            </w:r>
          </w:p>
        </w:tc>
      </w:tr>
      <w:tr w:rsidR="00540619" w:rsidRPr="00540619" w14:paraId="666BD6F6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2FAF9142" w14:textId="176B6181" w:rsidR="00540619" w:rsidRPr="00540619" w:rsidRDefault="00540619" w:rsidP="007F0876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Aydin et al. 2017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2</w:t>
            </w:r>
            <w:r w:rsidR="007F0876">
              <w:rPr>
                <w:rFonts w:ascii="Times New Roman" w:hAnsi="Times New Roman"/>
                <w:b w:val="0"/>
                <w:sz w:val="18"/>
                <w:szCs w:val="18"/>
              </w:rPr>
              <w:t>0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7D644CD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E4D95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7243D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A2085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4225EA8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A26A6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14:paraId="48D8977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14:paraId="38382E0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5E4A0B3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14:paraId="599E47C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2834799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dxa"/>
            <w:gridSpan w:val="5"/>
            <w:shd w:val="clear" w:color="auto" w:fill="auto"/>
            <w:vAlign w:val="center"/>
          </w:tcPr>
          <w:p w14:paraId="002A00C3" w14:textId="77777777" w:rsidR="00540619" w:rsidRPr="00540619" w:rsidRDefault="00540619" w:rsidP="000A4D99">
            <w:pPr>
              <w:tabs>
                <w:tab w:val="center" w:pos="4428"/>
              </w:tabs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278FD6D6" w14:textId="77777777" w:rsidTr="000A4D99">
        <w:trPr>
          <w:trHeight w:val="11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522275F5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Bierhoff et al. 1996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38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0F14110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DDBE9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E47AA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42E29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20FB86F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763A0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14:paraId="0E9C130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14:paraId="1492C54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5DA7883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14:paraId="7F227CA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6913F89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dxa"/>
            <w:gridSpan w:val="5"/>
            <w:shd w:val="clear" w:color="auto" w:fill="auto"/>
            <w:vAlign w:val="center"/>
          </w:tcPr>
          <w:p w14:paraId="3E358DDB" w14:textId="77777777" w:rsidR="00540619" w:rsidRPr="00540619" w:rsidRDefault="00540619" w:rsidP="000A4D99">
            <w:pPr>
              <w:tabs>
                <w:tab w:val="center" w:pos="4428"/>
              </w:tabs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27240D6D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5431A622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Brenner</w:t>
            </w:r>
          </w:p>
          <w:p w14:paraId="0FBF50C1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1981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34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989ACE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BA8A2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54015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C55A5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7727008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4D690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14:paraId="6AC428B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14:paraId="025A93C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67E4F67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14:paraId="55D008A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28E8BBD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dxa"/>
            <w:gridSpan w:val="5"/>
            <w:shd w:val="clear" w:color="auto" w:fill="auto"/>
            <w:vAlign w:val="center"/>
          </w:tcPr>
          <w:p w14:paraId="037B2AC2" w14:textId="77777777" w:rsidR="00540619" w:rsidRPr="00540619" w:rsidRDefault="00540619" w:rsidP="000A4D99">
            <w:pPr>
              <w:tabs>
                <w:tab w:val="left" w:pos="720"/>
              </w:tabs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Moderate</w:t>
            </w:r>
          </w:p>
        </w:tc>
      </w:tr>
      <w:tr w:rsidR="00540619" w:rsidRPr="00540619" w14:paraId="31F5AE3A" w14:textId="77777777" w:rsidTr="000A4D99">
        <w:trPr>
          <w:trHeight w:val="7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2D23C3E0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Bronte</w:t>
            </w:r>
          </w:p>
          <w:p w14:paraId="501E2178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2020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39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2EF6E22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4F62D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8F961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F7CDA5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23D16FC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BB2C3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14:paraId="0B9B456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14:paraId="5EC1F54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51EA95F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14:paraId="2F88901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250C3D9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dxa"/>
            <w:gridSpan w:val="5"/>
            <w:shd w:val="clear" w:color="auto" w:fill="auto"/>
            <w:vAlign w:val="center"/>
          </w:tcPr>
          <w:p w14:paraId="61A27F2C" w14:textId="77777777" w:rsidR="00540619" w:rsidRPr="00540619" w:rsidRDefault="00540619" w:rsidP="000A4D99">
            <w:pPr>
              <w:tabs>
                <w:tab w:val="left" w:pos="795"/>
              </w:tabs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56B36C61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3929A87C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Cemlyn-Jones</w:t>
            </w:r>
          </w:p>
          <w:p w14:paraId="0E31667B" w14:textId="49F36550" w:rsidR="00540619" w:rsidRPr="00540619" w:rsidRDefault="00540619" w:rsidP="007F0876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2012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3</w:t>
            </w:r>
            <w:r w:rsidR="007F0876">
              <w:rPr>
                <w:rFonts w:ascii="Times New Roman" w:hAnsi="Times New Roman"/>
                <w:b w:val="0"/>
                <w:sz w:val="18"/>
                <w:szCs w:val="18"/>
              </w:rPr>
              <w:t>0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1835307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90E60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Cs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D649A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7D3753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Cs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56447CA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6EB29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Cs/>
                <w:sz w:val="18"/>
                <w:szCs w:val="18"/>
              </w:rPr>
              <w:t>O</w:t>
            </w: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14:paraId="5DC60CD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14:paraId="11E87B7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Cs/>
                <w:sz w:val="18"/>
                <w:szCs w:val="18"/>
              </w:rPr>
              <w:t>O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1ED53D6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14:paraId="75A1629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Cs/>
                <w:sz w:val="18"/>
                <w:szCs w:val="18"/>
              </w:rPr>
              <w:t>O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4B505AA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98" w:type="dxa"/>
            <w:gridSpan w:val="5"/>
            <w:shd w:val="clear" w:color="auto" w:fill="auto"/>
            <w:vAlign w:val="center"/>
          </w:tcPr>
          <w:p w14:paraId="64B3899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7FB76526" w14:textId="77777777" w:rsidTr="000A4D99">
        <w:trPr>
          <w:trHeight w:val="9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3C51BA5A" w14:textId="77777777" w:rsidR="00540619" w:rsidRPr="00540619" w:rsidRDefault="00540619" w:rsidP="000A4D99">
            <w:pPr>
              <w:tabs>
                <w:tab w:val="left" w:pos="456"/>
              </w:tabs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Chari</w:t>
            </w:r>
          </w:p>
          <w:p w14:paraId="2666E4DD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2015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4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5466C7C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0B00C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2A745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BE0C7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77F1099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0905C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14:paraId="7630425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14:paraId="346DFEB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7AD176B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14:paraId="50C51CB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34EB22E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dxa"/>
            <w:gridSpan w:val="5"/>
            <w:shd w:val="clear" w:color="auto" w:fill="auto"/>
            <w:vAlign w:val="center"/>
          </w:tcPr>
          <w:p w14:paraId="3BA68E8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Moderate</w:t>
            </w:r>
          </w:p>
        </w:tc>
      </w:tr>
      <w:tr w:rsidR="00540619" w:rsidRPr="00540619" w14:paraId="17D2BA7B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39B07045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lastRenderedPageBreak/>
              <w:t>Cheeseman</w:t>
            </w:r>
          </w:p>
          <w:p w14:paraId="40CFDE82" w14:textId="77777777" w:rsidR="00540619" w:rsidRPr="00540619" w:rsidRDefault="00540619" w:rsidP="000A4D99">
            <w:pPr>
              <w:tabs>
                <w:tab w:val="left" w:pos="456"/>
              </w:tabs>
              <w:adjustRightInd w:val="0"/>
              <w:snapToGrid w:val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1999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40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0197FA1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622E8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Cs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9FD9A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6D63C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Cs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4198FAF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E1C33C" w14:textId="77777777" w:rsidR="00540619" w:rsidRPr="00540619" w:rsidRDefault="00540619" w:rsidP="000A4D99">
            <w:pPr>
              <w:adjustRightInd w:val="0"/>
              <w:snapToGrid w:val="0"/>
              <w:ind w:left="90" w:hangingChars="50" w:hanging="9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Cs/>
                <w:sz w:val="18"/>
                <w:szCs w:val="18"/>
              </w:rPr>
              <w:t>O</w:t>
            </w:r>
          </w:p>
        </w:tc>
        <w:tc>
          <w:tcPr>
            <w:tcW w:w="1140" w:type="dxa"/>
            <w:gridSpan w:val="3"/>
            <w:shd w:val="clear" w:color="auto" w:fill="auto"/>
            <w:vAlign w:val="center"/>
          </w:tcPr>
          <w:p w14:paraId="040B89ED" w14:textId="77777777" w:rsidR="00540619" w:rsidRPr="00540619" w:rsidRDefault="00540619" w:rsidP="000A4D99">
            <w:pPr>
              <w:adjustRightInd w:val="0"/>
              <w:snapToGrid w:val="0"/>
              <w:ind w:left="90" w:hangingChars="50" w:hanging="9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14:paraId="49B6F44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Cs/>
                <w:sz w:val="18"/>
                <w:szCs w:val="18"/>
              </w:rPr>
              <w:t>O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0AC5536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shd w:val="clear" w:color="auto" w:fill="auto"/>
            <w:vAlign w:val="center"/>
          </w:tcPr>
          <w:p w14:paraId="4F1E796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Cs/>
                <w:sz w:val="18"/>
                <w:szCs w:val="18"/>
              </w:rPr>
              <w:t>O</w:t>
            </w:r>
          </w:p>
        </w:tc>
        <w:tc>
          <w:tcPr>
            <w:tcW w:w="788" w:type="dxa"/>
            <w:gridSpan w:val="3"/>
            <w:shd w:val="clear" w:color="auto" w:fill="auto"/>
            <w:vAlign w:val="center"/>
          </w:tcPr>
          <w:p w14:paraId="5F253BF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98" w:type="dxa"/>
            <w:gridSpan w:val="5"/>
            <w:shd w:val="clear" w:color="auto" w:fill="auto"/>
            <w:vAlign w:val="center"/>
          </w:tcPr>
          <w:p w14:paraId="327A45C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2F782417" w14:textId="77777777" w:rsidTr="000A4D99">
        <w:trPr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0A48D176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Colleoni</w:t>
            </w:r>
          </w:p>
          <w:p w14:paraId="26984800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1996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35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B0F015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B247A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74D47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8070B6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014C6CA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BF0B8B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CEAA52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20CEFE1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FF7B82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1D5FFE7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B2F13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19DC320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255C5170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2F0D4F43" w14:textId="31782457" w:rsidR="00540619" w:rsidRPr="00540619" w:rsidRDefault="00540619" w:rsidP="007F0876">
            <w:pPr>
              <w:tabs>
                <w:tab w:val="left" w:pos="456"/>
              </w:tabs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Dalwadi et al. 2017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2</w:t>
            </w:r>
            <w:r w:rsidR="007F0876">
              <w:rPr>
                <w:rFonts w:ascii="Times New Roman" w:hAnsi="Times New Roman"/>
                <w:b w:val="0"/>
                <w:sz w:val="18"/>
                <w:szCs w:val="18"/>
              </w:rPr>
              <w:t>1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2CA68D1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7E82D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6E5EC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135D42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6917AA8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BF54A1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C2840C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4F49E5C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100510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6430E4D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C8C70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2B88421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76B62C7C" w14:textId="77777777" w:rsidTr="000A4D99">
        <w:trPr>
          <w:trHeight w:val="1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61ACEA6F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Davies</w:t>
            </w:r>
          </w:p>
          <w:p w14:paraId="41AA9FBB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1995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2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49BEA8F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65ECD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3CDD4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011A4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7A5AAFF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41DBF8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44A1A7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29E6922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D811E1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2D6AFB0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2CB2E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59D90C3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44A5FA92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45D58C14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El Molla</w:t>
            </w:r>
          </w:p>
          <w:p w14:paraId="2C6BBEFF" w14:textId="74DC4A96" w:rsidR="00540619" w:rsidRPr="00540619" w:rsidRDefault="00540619" w:rsidP="007F0876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2013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2</w:t>
            </w:r>
            <w:r w:rsidR="007F0876">
              <w:rPr>
                <w:rFonts w:ascii="Times New Roman" w:hAnsi="Times New Roman"/>
                <w:b w:val="0"/>
                <w:sz w:val="18"/>
                <w:szCs w:val="18"/>
              </w:rPr>
              <w:t>2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C8B0D6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8E47A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5F37E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F0137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5E26F2A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737BC4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03E877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09DFEFB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EFC399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5D3B18B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303F3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38F5B17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Moderate</w:t>
            </w:r>
          </w:p>
        </w:tc>
      </w:tr>
      <w:tr w:rsidR="00540619" w:rsidRPr="00540619" w14:paraId="11FEA2A8" w14:textId="77777777" w:rsidTr="000A4D99">
        <w:trPr>
          <w:trHeight w:val="7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2E8A92CC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Falconieri</w:t>
            </w:r>
          </w:p>
          <w:p w14:paraId="152E7B32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1991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3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338F3E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F1840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624F8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9242E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421DE66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01D87C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7EF1FF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0BA9D01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CA11D9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1BF9AAF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1F74A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55CC199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54738DF9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70B2B09D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Givr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é</w:t>
            </w:r>
          </w:p>
          <w:p w14:paraId="122E6FF9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1964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41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1A8A5D8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32D51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26A7E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04381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78E9794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FDEF41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747A32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3249CB0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3FDD10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4B4920C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7B82A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505127E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33D75639" w14:textId="77777777" w:rsidTr="000A4D99">
        <w:trPr>
          <w:trHeight w:val="6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701A5BE0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Harrison. 1984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42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E43991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54AC7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6867E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166141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541E22D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32B02B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4152A2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AFF396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C498AA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1C58A33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79AB6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49B15A0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269DD382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67138B77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Hirooka</w:t>
            </w:r>
          </w:p>
          <w:p w14:paraId="73DA4E5C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2016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43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18FD227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2049F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C2193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4E2B5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21E0C8A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77D61D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01E518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162AE0F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60548A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13C1489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09E65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0BD5DD7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0EA2C001" w14:textId="77777777" w:rsidTr="000A4D99">
        <w:trPr>
          <w:trHeight w:val="6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0FC7DB53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Huncharek</w:t>
            </w:r>
          </w:p>
          <w:p w14:paraId="0135C25E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1990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44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066E410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C0875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1456D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653A4C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31E66FF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0623D9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3E24C3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1B92727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C3EC1B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6E9B161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AB9DE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28D5016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7C262565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14ACB112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Huncharek</w:t>
            </w:r>
          </w:p>
          <w:p w14:paraId="4011B6B0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2004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45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029A4BC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5A53A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48349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517610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3CF2E66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D7E87A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26603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D45FC5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0ED7D3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31E8FC5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25AE9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0AA8789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5ADA1BFB" w14:textId="77777777" w:rsidTr="000A4D99">
        <w:trPr>
          <w:trHeight w:val="8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5E7581E9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Hurmuz</w:t>
            </w:r>
          </w:p>
          <w:p w14:paraId="5D05A8FA" w14:textId="124B710B" w:rsidR="00540619" w:rsidRPr="00540619" w:rsidRDefault="00540619" w:rsidP="007F0876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2009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="007F0876">
              <w:rPr>
                <w:rFonts w:ascii="Times New Roman" w:eastAsia="맑은 고딕" w:hAnsi="Times New Roman"/>
                <w:b w:val="0"/>
                <w:sz w:val="18"/>
                <w:szCs w:val="18"/>
              </w:rPr>
              <w:t>29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D3056C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7E404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75974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A3A29D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2463BE7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18E152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2CF193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3E064F5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31E444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0B2D12F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3D145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51418D6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Moderate</w:t>
            </w:r>
          </w:p>
        </w:tc>
      </w:tr>
      <w:tr w:rsidR="00540619" w:rsidRPr="00540619" w14:paraId="032BAB72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7C70402D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Ishikawa</w:t>
            </w:r>
          </w:p>
          <w:p w14:paraId="795AEFF0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2010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36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0B3B21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C4D9F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EB24B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1EB37E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37CC42B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228C10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082D44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1616AFB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F5FC5F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183B51D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BF007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5881B5E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7C672381" w14:textId="77777777" w:rsidTr="000A4D99">
        <w:trPr>
          <w:trHeight w:val="7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3D5CF00F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Jadhav et al. 2020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46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172396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111FF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04817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E70B7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2FB0BE2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A7B04C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C732BB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96215F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2F1FE9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58C1FBB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E19EA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7E902EF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4110A6E0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1BCA0147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Kanbay</w:t>
            </w:r>
          </w:p>
          <w:p w14:paraId="2F9FCC8C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2007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47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2076E2D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E90CA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962AA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EED19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69EB329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EFFE50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A021D2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E25325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4081C6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7636604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185AF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0465664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2194B481" w14:textId="77777777" w:rsidTr="000A4D99">
        <w:trPr>
          <w:trHeight w:val="8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36DEC25B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Kawai</w:t>
            </w:r>
          </w:p>
          <w:p w14:paraId="1AD2F4E1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1997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48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2A090AB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ED0A6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B5489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4AFB38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3386617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555C08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5C82B5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6B33DE8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FECE22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7DAC7E1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6DC0E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568E064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30A74687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60DD8E5B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Kaye</w:t>
            </w:r>
          </w:p>
          <w:p w14:paraId="2EAB1C91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1986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49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7573A28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2F8D5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4EB46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6B8CE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4A08C69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DB77EC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388403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6D13306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433C2E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20C893F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E0931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4776B91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32002663" w14:textId="77777777" w:rsidTr="000A4D99">
        <w:trPr>
          <w:trHeight w:val="7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1C49721A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Kim et al. 2021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50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48AB06B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2E82C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5D2C9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84A48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07A98D3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E9A4DD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0AA18E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288A85A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53522F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428A4CE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B4C2C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07A076F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6B24B388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4ACD8333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Kitai</w:t>
            </w:r>
          </w:p>
          <w:p w14:paraId="492F1032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1995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51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2D8D31B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BA2F3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B2787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C385F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11F7BC7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806B3C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42B546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6D52947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41776C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63344B0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2FB8E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09D5D3A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Moderate</w:t>
            </w:r>
          </w:p>
        </w:tc>
      </w:tr>
      <w:tr w:rsidR="00540619" w:rsidRPr="00540619" w14:paraId="0D8F2996" w14:textId="77777777" w:rsidTr="000A4D99">
        <w:trPr>
          <w:trHeight w:val="8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7A0865C2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Kobayashi</w:t>
            </w:r>
          </w:p>
          <w:p w14:paraId="2F34BF56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2001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52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159D037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9A88B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7B3C2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4BE968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1EA293E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E103E2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02E7F4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02D6418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09BC2D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228F595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62A92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1401365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Moderate</w:t>
            </w:r>
          </w:p>
        </w:tc>
      </w:tr>
      <w:tr w:rsidR="00540619" w:rsidRPr="00540619" w14:paraId="6091F582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483B21E1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Kobayashi</w:t>
            </w:r>
          </w:p>
          <w:p w14:paraId="1F8F8C08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2014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53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60FBD9D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E0B2C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37FD9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208A6F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60FAC13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ED2AF7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3A1942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28BDCA6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409AAC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51E96F5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60DDF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362FBDD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Moderate</w:t>
            </w:r>
          </w:p>
        </w:tc>
      </w:tr>
      <w:tr w:rsidR="00540619" w:rsidRPr="00540619" w14:paraId="18C5A44F" w14:textId="77777777" w:rsidTr="000A4D99">
        <w:trPr>
          <w:trHeight w:val="6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5A845C5C" w14:textId="54C51AEB" w:rsidR="00540619" w:rsidRPr="00540619" w:rsidRDefault="00540619" w:rsidP="007F0876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Li et al. 2020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2</w:t>
            </w:r>
            <w:r w:rsidR="007F0876">
              <w:rPr>
                <w:rFonts w:ascii="Times New Roman" w:hAnsi="Times New Roman"/>
                <w:b w:val="0"/>
                <w:sz w:val="18"/>
                <w:szCs w:val="18"/>
              </w:rPr>
              <w:t>3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22D810F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106C0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0D82F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66149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6B3012E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E514CE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FFF396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D4A840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EB6F4C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3BDA3F9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C6DCB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6E0D8C2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48E80DB5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713D27C3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Losi</w:t>
            </w:r>
          </w:p>
          <w:p w14:paraId="522B6577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2000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54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65E0695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36D42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768F7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E6A052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04552D1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2AFCFD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DC4D74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438286E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017EC8F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77EFFB7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8F520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314BEDA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Moderate</w:t>
            </w:r>
          </w:p>
        </w:tc>
      </w:tr>
      <w:tr w:rsidR="00540619" w:rsidRPr="00540619" w14:paraId="3FFEC208" w14:textId="77777777" w:rsidTr="000A4D99">
        <w:trPr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0962B8E4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Mah</w:t>
            </w:r>
          </w:p>
          <w:p w14:paraId="2B5BB807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2004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55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78AFBD0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F3C99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89EFC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C0DFD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1359061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94A796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20BD0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1800E0D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4BE07B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393A19F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0324E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64AC45C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0DB36E46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2B6690B6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Marzullo</w:t>
            </w:r>
          </w:p>
          <w:p w14:paraId="18CA6DDC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2013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56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28E55F4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85C04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2F0DB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82DBA6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5D544C7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6057B2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B520A1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3559F16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68F604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556D456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0D6B4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09DA106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0FF979B1" w14:textId="77777777" w:rsidTr="000A4D99">
        <w:trPr>
          <w:trHeight w:val="8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379A31C5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McNaughton</w:t>
            </w:r>
          </w:p>
          <w:p w14:paraId="31743134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1990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57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51905B2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06AB8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EF669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7403F3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26C62B4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B77E84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217250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2CF3E4E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3A0E1E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6E0679E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7ECAB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603297E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Moderate</w:t>
            </w:r>
          </w:p>
        </w:tc>
      </w:tr>
      <w:tr w:rsidR="00540619" w:rsidRPr="00540619" w14:paraId="0D0A1B9D" w14:textId="77777777" w:rsidTr="000A4D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70BE44CE" w14:textId="71CC7368" w:rsidR="00540619" w:rsidRPr="00D95B04" w:rsidRDefault="005E503C" w:rsidP="007F0876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hyperlink r:id="rId6" w:history="1">
              <w:r w:rsidR="00540619" w:rsidRPr="00D95B04">
                <w:rPr>
                  <w:rStyle w:val="a5"/>
                  <w:rFonts w:ascii="Times New Roman" w:hAnsi="Times New Roman"/>
                  <w:b w:val="0"/>
                  <w:color w:val="000000" w:themeColor="text1"/>
                  <w:sz w:val="18"/>
                  <w:szCs w:val="18"/>
                  <w:u w:val="none"/>
                </w:rPr>
                <w:t>Metintaş</w:t>
              </w:r>
            </w:hyperlink>
            <w:r w:rsidR="00540619" w:rsidRPr="00D95B04">
              <w:rPr>
                <w:rStyle w:val="a5"/>
                <w:rFonts w:ascii="Times New Roman" w:hAnsi="Times New Roman"/>
                <w:b w:val="0"/>
                <w:color w:val="000000" w:themeColor="text1"/>
                <w:sz w:val="18"/>
                <w:szCs w:val="18"/>
                <w:u w:val="none"/>
              </w:rPr>
              <w:t xml:space="preserve"> et al. 2000 </w:t>
            </w:r>
            <w:r w:rsidR="00540619" w:rsidRPr="00D95B04">
              <w:rPr>
                <w:rStyle w:val="a5"/>
                <w:rFonts w:ascii="Times New Roman" w:eastAsia="맑은 고딕" w:hAnsi="Times New Roman"/>
                <w:b w:val="0"/>
                <w:color w:val="000000" w:themeColor="text1"/>
                <w:sz w:val="18"/>
                <w:szCs w:val="18"/>
                <w:u w:val="none"/>
              </w:rPr>
              <w:t>[</w:t>
            </w:r>
            <w:r w:rsidR="00540619" w:rsidRPr="00D95B04">
              <w:rPr>
                <w:rFonts w:ascii="Times New Roman" w:hAnsi="Times New Roman"/>
                <w:b w:val="0"/>
                <w:sz w:val="18"/>
                <w:szCs w:val="18"/>
              </w:rPr>
              <w:t>2</w:t>
            </w:r>
            <w:r w:rsidR="007F0876">
              <w:rPr>
                <w:rFonts w:ascii="Times New Roman" w:hAnsi="Times New Roman"/>
                <w:b w:val="0"/>
                <w:sz w:val="18"/>
                <w:szCs w:val="18"/>
              </w:rPr>
              <w:t>4</w:t>
            </w:r>
            <w:r w:rsidR="00540619" w:rsidRPr="00D95B04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4E6273F1" w14:textId="77777777" w:rsidR="00540619" w:rsidRPr="00D95B04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D95B04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06CDF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18B91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181E6A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5F7A3DB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F9EF71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07A041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23FD004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C00E75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09B86B0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EF6EC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367A4DD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3E8813AC" w14:textId="77777777" w:rsidTr="000A4D99">
        <w:trPr>
          <w:gridAfter w:val="1"/>
          <w:wAfter w:w="144" w:type="dxa"/>
          <w:trHeight w:val="12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57D217F9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Miller</w:t>
            </w:r>
          </w:p>
          <w:p w14:paraId="31EE7F4E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2014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58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259690A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373A4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C425D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8ED683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06C443D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26BC05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ABD86C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03E8E96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94EA4C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79134A8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14:paraId="741E91F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14:paraId="53D21BF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79913650" w14:textId="77777777" w:rsidTr="000A4D9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4" w:type="dxa"/>
          <w:trHeight w:val="8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05677CC3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Muljono</w:t>
            </w:r>
          </w:p>
          <w:p w14:paraId="6E29FF0E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2008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59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  <w:p w14:paraId="5C2AC175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F4C8BA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958F6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AC573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99995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379B79D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29DF69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10A9FC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6FA07EB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B2A221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1A6BF1F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14:paraId="3A2EE14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14:paraId="338467D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5E3DB68E" w14:textId="77777777" w:rsidTr="000A4D99">
        <w:trPr>
          <w:gridAfter w:val="1"/>
          <w:wAfter w:w="144" w:type="dxa"/>
          <w:trHeight w:val="1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52DDA1A2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Nielsen</w:t>
            </w:r>
          </w:p>
          <w:p w14:paraId="1B8EA663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1990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60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4A91D1F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31052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9FEF9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8B6DA0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09D63F0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B3C507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3E7170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636A694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456134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752D502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14:paraId="666889B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14:paraId="5378D98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5A1306D1" w14:textId="77777777" w:rsidTr="000A4D9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4" w:type="dxa"/>
          <w:trHeight w:val="1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00914D5E" w14:textId="04C8B471" w:rsidR="00540619" w:rsidRPr="00540619" w:rsidRDefault="00540619" w:rsidP="007F0876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Noda et al. 2021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2</w:t>
            </w:r>
            <w:r w:rsidR="007F0876">
              <w:rPr>
                <w:rFonts w:ascii="Times New Roman" w:hAnsi="Times New Roman"/>
                <w:b w:val="0"/>
                <w:sz w:val="18"/>
                <w:szCs w:val="18"/>
              </w:rPr>
              <w:t>5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6151B23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2EC22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D9F1E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22388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59DF9EC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2DB55A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3715F8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0F69932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03E4CD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511633D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14:paraId="5BCE816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14:paraId="1C46901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2E60DBF6" w14:textId="77777777" w:rsidTr="000A4D99">
        <w:trPr>
          <w:gridAfter w:val="1"/>
          <w:wAfter w:w="144" w:type="dxa"/>
          <w:trHeight w:val="9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26F963CF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Oruc</w:t>
            </w:r>
          </w:p>
          <w:p w14:paraId="4876B48C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2017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61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0CF9291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AB179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B52F2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CDF04E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52CCA11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F4C8A2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65DE19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5AA4911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65EBF0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2BD4293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14:paraId="053D242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14:paraId="159FCBF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263A57CC" w14:textId="77777777" w:rsidTr="000A4D9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4" w:type="dxa"/>
          <w:trHeight w:val="9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54E3314D" w14:textId="7BE64CCB" w:rsidR="00540619" w:rsidRPr="00540619" w:rsidRDefault="00540619" w:rsidP="007F0876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Ota et al. 2014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2</w:t>
            </w:r>
            <w:r w:rsidR="007F0876">
              <w:rPr>
                <w:rFonts w:ascii="Times New Roman" w:hAnsi="Times New Roman"/>
                <w:b w:val="0"/>
                <w:sz w:val="18"/>
                <w:szCs w:val="18"/>
              </w:rPr>
              <w:t>7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2AE7350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E965F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FA9A1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EF53B0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20E60C2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46E00C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B20916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2B76343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0BD22A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22E82FC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14:paraId="407C979D" w14:textId="77777777" w:rsidR="00540619" w:rsidRPr="00540619" w:rsidRDefault="00540619" w:rsidP="000A4D99">
            <w:pPr>
              <w:tabs>
                <w:tab w:val="center" w:pos="246"/>
              </w:tabs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14:paraId="06D14B17" w14:textId="77777777" w:rsidR="00540619" w:rsidRPr="00540619" w:rsidRDefault="00540619" w:rsidP="000A4D99">
            <w:pPr>
              <w:tabs>
                <w:tab w:val="center" w:pos="246"/>
              </w:tabs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3E4C6F09" w14:textId="77777777" w:rsidTr="000A4D99">
        <w:trPr>
          <w:gridAfter w:val="1"/>
          <w:wAfter w:w="144" w:type="dxa"/>
          <w:trHeight w:val="9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2746E78E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Özyürek</w:t>
            </w:r>
            <w:bookmarkStart w:id="0" w:name="_GoBack"/>
            <w:bookmarkEnd w:id="0"/>
          </w:p>
          <w:p w14:paraId="662E0022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2018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37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0DC8187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5FF16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BC407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002562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04B0A54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7C0B59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7020DF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74DE562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09B1FE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2A24D5B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14:paraId="62268DD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14:paraId="7C1B4C5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6D165E99" w14:textId="77777777" w:rsidTr="000A4D9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4" w:type="dxa"/>
          <w:trHeight w:val="6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6E36E20E" w14:textId="77777777" w:rsidR="007F0876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Sengupta et al. 2012 </w:t>
            </w:r>
          </w:p>
          <w:p w14:paraId="154C8669" w14:textId="546A472F" w:rsidR="00540619" w:rsidRPr="00540619" w:rsidRDefault="00540619" w:rsidP="007F0876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2</w:t>
            </w:r>
            <w:r w:rsidR="007F0876">
              <w:rPr>
                <w:rFonts w:ascii="Times New Roman" w:hAnsi="Times New Roman"/>
                <w:b w:val="0"/>
                <w:sz w:val="18"/>
                <w:szCs w:val="18"/>
              </w:rPr>
              <w:t>6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3CD315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EA2C6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B6FAF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C66D0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2C51B8A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624C17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B1EEF4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4CCEA36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2E60799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4626874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14:paraId="4F1F8ED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14:paraId="08B6EFB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40EF1041" w14:textId="77777777" w:rsidTr="000A4D99">
        <w:trPr>
          <w:gridAfter w:val="1"/>
          <w:wAfter w:w="144" w:type="dxa"/>
          <w:trHeight w:val="6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0E37F2BF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Sridhar</w:t>
            </w:r>
          </w:p>
          <w:p w14:paraId="136830E1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1989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62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1F27D0A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7C50E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37F37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6844F1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1CDAC89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04D711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5F94AD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47B8E3C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B06788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624A677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14:paraId="5B71638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14:paraId="28041D9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Moderate</w:t>
            </w:r>
          </w:p>
        </w:tc>
      </w:tr>
      <w:tr w:rsidR="00540619" w:rsidRPr="00540619" w14:paraId="176BA0D8" w14:textId="77777777" w:rsidTr="000A4D9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4" w:type="dxa"/>
          <w:trHeight w:val="4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2E4F5984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Tian</w:t>
            </w:r>
          </w:p>
          <w:p w14:paraId="3529F6DE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2018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63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25F07B4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B69B2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6AF5C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7634EC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77D2C5D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BFCD23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D19BE2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3F9FE7B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488DDE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41B6986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14:paraId="1501700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14:paraId="7333706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51BEF1A9" w14:textId="77777777" w:rsidTr="005E503C">
        <w:trPr>
          <w:gridAfter w:val="1"/>
          <w:wAfter w:w="144" w:type="dxa"/>
          <w:trHeight w:val="8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17064355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Westwick</w:t>
            </w:r>
          </w:p>
          <w:p w14:paraId="6651C495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2013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64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69EF648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EFF45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7EA0E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BEE8C5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498AACB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810AA6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2669EB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15E3B62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5BCF268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350592E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14:paraId="31E2B3C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14:paraId="611730F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Moderate</w:t>
            </w:r>
          </w:p>
        </w:tc>
      </w:tr>
      <w:tr w:rsidR="00540619" w:rsidRPr="00540619" w14:paraId="4CBAE898" w14:textId="77777777" w:rsidTr="005E503C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4" w:type="dxa"/>
          <w:trHeight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shd w:val="clear" w:color="auto" w:fill="auto"/>
            <w:vAlign w:val="center"/>
          </w:tcPr>
          <w:p w14:paraId="2549D07D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Winfree</w:t>
            </w:r>
          </w:p>
          <w:p w14:paraId="1BD01B10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2004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65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19AAEB8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19CAF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8D5A45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6CD0DC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shd w:val="clear" w:color="auto" w:fill="auto"/>
            <w:vAlign w:val="center"/>
          </w:tcPr>
          <w:p w14:paraId="1395E60F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8A7765B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748801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auto" w:fill="auto"/>
            <w:vAlign w:val="center"/>
          </w:tcPr>
          <w:p w14:paraId="50926D7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C7D9B83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19C3B60D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14:paraId="042BD2D0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14:paraId="204330F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  <w:tr w:rsidR="00540619" w:rsidRPr="00540619" w14:paraId="498D8858" w14:textId="77777777" w:rsidTr="005E503C">
        <w:trPr>
          <w:gridAfter w:val="1"/>
          <w:wAfter w:w="144" w:type="dxa"/>
          <w:trHeight w:val="9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97A0023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Wro</w:t>
            </w:r>
            <w:r w:rsidRPr="00540619">
              <w:rPr>
                <w:rFonts w:ascii="Times New Roman" w:eastAsia="맑은 고딕" w:hAnsi="Times New Roman"/>
                <w:b w:val="0"/>
                <w:color w:val="000000" w:themeColor="text1"/>
                <w:sz w:val="18"/>
                <w:szCs w:val="18"/>
              </w:rPr>
              <w:t>ń</w:t>
            </w:r>
            <w:r w:rsidRPr="00540619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ski</w:t>
            </w:r>
          </w:p>
          <w:p w14:paraId="18640E4B" w14:textId="77777777" w:rsidR="00540619" w:rsidRPr="00540619" w:rsidRDefault="00540619" w:rsidP="000A4D99">
            <w:pPr>
              <w:adjustRightInd w:val="0"/>
              <w:snapToGrid w:val="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 xml:space="preserve">et al. 1993 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[</w:t>
            </w:r>
            <w:r w:rsidRPr="00540619">
              <w:rPr>
                <w:rFonts w:ascii="Times New Roman" w:hAnsi="Times New Roman"/>
                <w:b w:val="0"/>
                <w:sz w:val="18"/>
                <w:szCs w:val="18"/>
              </w:rPr>
              <w:t>66</w:t>
            </w:r>
            <w:r w:rsidRPr="00540619">
              <w:rPr>
                <w:rFonts w:ascii="Times New Roman" w:eastAsia="맑은 고딕" w:hAnsi="Times New Roman"/>
                <w:b w:val="0"/>
                <w:sz w:val="18"/>
                <w:szCs w:val="18"/>
              </w:rPr>
              <w:t>]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8502FA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CFFF58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83BA99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C9A3B2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0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3DC0A27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7E62FE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113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AA8889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8D9672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8D1821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784456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O</w:t>
            </w:r>
          </w:p>
        </w:tc>
        <w:tc>
          <w:tcPr>
            <w:tcW w:w="995" w:type="dxa"/>
            <w:gridSpan w:val="4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E24F84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D113E3C" w14:textId="77777777" w:rsidR="00540619" w:rsidRPr="00540619" w:rsidRDefault="00540619" w:rsidP="000A4D99">
            <w:pPr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540619">
              <w:rPr>
                <w:rFonts w:ascii="Times New Roman" w:hAnsi="Times New Roman"/>
                <w:sz w:val="18"/>
                <w:szCs w:val="18"/>
              </w:rPr>
              <w:t>Good</w:t>
            </w:r>
          </w:p>
        </w:tc>
      </w:tr>
    </w:tbl>
    <w:p w14:paraId="4B65DC62" w14:textId="77777777" w:rsidR="00540619" w:rsidRPr="00DA6AB2" w:rsidRDefault="00540619">
      <w:pPr>
        <w:rPr>
          <w:rFonts w:ascii="Times New Roman" w:hAnsi="Times New Roman" w:cs="Times New Roman"/>
          <w:sz w:val="24"/>
          <w:szCs w:val="24"/>
        </w:rPr>
      </w:pPr>
    </w:p>
    <w:sectPr w:rsidR="00540619" w:rsidRPr="00DA6AB2" w:rsidSect="00540619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38D42" w14:textId="77777777" w:rsidR="00D95B04" w:rsidRDefault="00D95B04" w:rsidP="00D95B04">
      <w:pPr>
        <w:spacing w:after="0" w:line="240" w:lineRule="auto"/>
      </w:pPr>
      <w:r>
        <w:separator/>
      </w:r>
    </w:p>
  </w:endnote>
  <w:endnote w:type="continuationSeparator" w:id="0">
    <w:p w14:paraId="2E385189" w14:textId="77777777" w:rsidR="00D95B04" w:rsidRDefault="00D95B04" w:rsidP="00D95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36AFE" w14:textId="77777777" w:rsidR="00D95B04" w:rsidRDefault="00D95B04" w:rsidP="00D95B04">
      <w:pPr>
        <w:spacing w:after="0" w:line="240" w:lineRule="auto"/>
      </w:pPr>
      <w:r>
        <w:separator/>
      </w:r>
    </w:p>
  </w:footnote>
  <w:footnote w:type="continuationSeparator" w:id="0">
    <w:p w14:paraId="73AEBAE5" w14:textId="77777777" w:rsidR="00D95B04" w:rsidRDefault="00D95B04" w:rsidP="00D95B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B2"/>
    <w:rsid w:val="00540619"/>
    <w:rsid w:val="005E503C"/>
    <w:rsid w:val="00662A81"/>
    <w:rsid w:val="00750866"/>
    <w:rsid w:val="007F0876"/>
    <w:rsid w:val="00827BA1"/>
    <w:rsid w:val="00C44F1C"/>
    <w:rsid w:val="00D95B04"/>
    <w:rsid w:val="00DA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C265BBE"/>
  <w15:chartTrackingRefBased/>
  <w15:docId w15:val="{4D6A3922-5FEE-428F-9239-E1FCC4420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DA6AB2"/>
    <w:rPr>
      <w:sz w:val="21"/>
      <w:szCs w:val="21"/>
    </w:rPr>
  </w:style>
  <w:style w:type="paragraph" w:styleId="a4">
    <w:name w:val="annotation text"/>
    <w:basedOn w:val="a"/>
    <w:link w:val="Char"/>
    <w:uiPriority w:val="99"/>
    <w:rsid w:val="00DA6AB2"/>
    <w:pPr>
      <w:widowControl/>
      <w:wordWrap/>
      <w:autoSpaceDE/>
      <w:autoSpaceDN/>
      <w:spacing w:after="0" w:line="260" w:lineRule="atLeast"/>
    </w:pPr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character" w:customStyle="1" w:styleId="Char">
    <w:name w:val="메모 텍스트 Char"/>
    <w:basedOn w:val="a0"/>
    <w:link w:val="a4"/>
    <w:uiPriority w:val="99"/>
    <w:rsid w:val="00DA6AB2"/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character" w:styleId="a5">
    <w:name w:val="Hyperlink"/>
    <w:uiPriority w:val="99"/>
    <w:rsid w:val="00540619"/>
    <w:rPr>
      <w:color w:val="0000FF"/>
      <w:u w:val="single"/>
    </w:rPr>
  </w:style>
  <w:style w:type="table" w:styleId="4">
    <w:name w:val="Plain Table 4"/>
    <w:basedOn w:val="a1"/>
    <w:uiPriority w:val="44"/>
    <w:rsid w:val="00540619"/>
    <w:pPr>
      <w:spacing w:after="0" w:line="240" w:lineRule="auto"/>
      <w:jc w:val="left"/>
    </w:pPr>
    <w:rPr>
      <w:rFonts w:ascii="Calibri" w:eastAsia="SimSun" w:hAnsi="Calibri" w:cs="Times New Roman"/>
      <w:kern w:val="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a6">
    <w:name w:val="header"/>
    <w:basedOn w:val="a"/>
    <w:link w:val="Char0"/>
    <w:uiPriority w:val="99"/>
    <w:unhideWhenUsed/>
    <w:rsid w:val="00D95B0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D95B04"/>
  </w:style>
  <w:style w:type="paragraph" w:styleId="a7">
    <w:name w:val="footer"/>
    <w:basedOn w:val="a"/>
    <w:link w:val="Char1"/>
    <w:uiPriority w:val="99"/>
    <w:unhideWhenUsed/>
    <w:rsid w:val="00D95B0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D95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cholar.google.com/citations?user=xmrmAbIAAAAJ&amp;hl=ko&amp;oi=sr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Mina</dc:creator>
  <cp:keywords/>
  <dc:description/>
  <cp:lastModifiedBy>nmc</cp:lastModifiedBy>
  <cp:revision>7</cp:revision>
  <dcterms:created xsi:type="dcterms:W3CDTF">2022-02-02T05:29:00Z</dcterms:created>
  <dcterms:modified xsi:type="dcterms:W3CDTF">2022-02-09T05:36:00Z</dcterms:modified>
</cp:coreProperties>
</file>